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31" w:rsidRDefault="00813031">
      <w:pPr>
        <w:pStyle w:val="ConsPlusTitlePage"/>
      </w:pPr>
      <w:r>
        <w:br/>
      </w:r>
    </w:p>
    <w:p w:rsidR="00813031" w:rsidRDefault="00813031">
      <w:pPr>
        <w:pStyle w:val="ConsPlusNormal"/>
        <w:jc w:val="both"/>
        <w:outlineLvl w:val="0"/>
      </w:pPr>
    </w:p>
    <w:p w:rsidR="00813031" w:rsidRDefault="00813031">
      <w:pPr>
        <w:pStyle w:val="ConsPlusTitle"/>
        <w:jc w:val="center"/>
        <w:outlineLvl w:val="0"/>
      </w:pPr>
      <w:r>
        <w:t>АДМИНИСТРАЦИЯ ГОРОДА ОРЕНБУРГА</w:t>
      </w:r>
    </w:p>
    <w:p w:rsidR="00813031" w:rsidRDefault="00813031">
      <w:pPr>
        <w:pStyle w:val="ConsPlusTitle"/>
        <w:jc w:val="center"/>
      </w:pPr>
    </w:p>
    <w:p w:rsidR="00813031" w:rsidRDefault="00813031">
      <w:pPr>
        <w:pStyle w:val="ConsPlusTitle"/>
        <w:jc w:val="center"/>
      </w:pPr>
      <w:r>
        <w:t>ПОСТАНОВЛЕНИЕ</w:t>
      </w:r>
    </w:p>
    <w:p w:rsidR="00813031" w:rsidRDefault="00813031">
      <w:pPr>
        <w:pStyle w:val="ConsPlusTitle"/>
        <w:jc w:val="center"/>
      </w:pPr>
      <w:r>
        <w:t>от 4 июля 2016 г. N 2004-п</w:t>
      </w:r>
    </w:p>
    <w:p w:rsidR="00813031" w:rsidRDefault="00813031">
      <w:pPr>
        <w:pStyle w:val="ConsPlusTitle"/>
        <w:jc w:val="center"/>
      </w:pPr>
    </w:p>
    <w:p w:rsidR="00813031" w:rsidRDefault="00813031">
      <w:pPr>
        <w:pStyle w:val="ConsPlusTitle"/>
        <w:jc w:val="center"/>
      </w:pPr>
      <w:r>
        <w:t>Об утверждении значений ставок</w:t>
      </w:r>
    </w:p>
    <w:p w:rsidR="00813031" w:rsidRDefault="00813031">
      <w:pPr>
        <w:pStyle w:val="ConsPlusTitle"/>
        <w:jc w:val="center"/>
      </w:pPr>
      <w:r>
        <w:t>арендной платы за использование земельных участков,</w:t>
      </w:r>
    </w:p>
    <w:p w:rsidR="00813031" w:rsidRDefault="00813031">
      <w:pPr>
        <w:pStyle w:val="ConsPlusTitle"/>
        <w:jc w:val="center"/>
      </w:pPr>
      <w:r>
        <w:t xml:space="preserve">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разграничена,</w:t>
      </w:r>
    </w:p>
    <w:p w:rsidR="00813031" w:rsidRDefault="00813031">
      <w:pPr>
        <w:pStyle w:val="ConsPlusTitle"/>
        <w:jc w:val="center"/>
      </w:pPr>
      <w:r>
        <w:t>на территории муниципального образования "город Оренбург",</w:t>
      </w:r>
    </w:p>
    <w:p w:rsidR="00813031" w:rsidRDefault="00813031">
      <w:pPr>
        <w:pStyle w:val="ConsPlusTitle"/>
        <w:jc w:val="center"/>
      </w:pPr>
      <w:proofErr w:type="gramStart"/>
      <w:r>
        <w:t>предоставленных в аренду без торгов</w:t>
      </w:r>
      <w:proofErr w:type="gramEnd"/>
    </w:p>
    <w:p w:rsidR="00813031" w:rsidRDefault="0081303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81303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3031" w:rsidRDefault="008130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3031" w:rsidRDefault="0081303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города Оренбурга от 19.09.2023 </w:t>
            </w:r>
            <w:hyperlink r:id="rId4">
              <w:r>
                <w:rPr>
                  <w:color w:val="0000FF"/>
                </w:rPr>
                <w:t>N 1615-п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13031" w:rsidRDefault="008130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14.05.2024 </w:t>
            </w:r>
            <w:hyperlink r:id="rId5">
              <w:r>
                <w:rPr>
                  <w:color w:val="0000FF"/>
                </w:rPr>
                <w:t>N 800-п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</w:tr>
    </w:tbl>
    <w:p w:rsidR="00813031" w:rsidRDefault="0081303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81303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3031" w:rsidRDefault="00813031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13031" w:rsidRDefault="0081303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Федеральный закон N 131-ФЗ принят 06.10.2003, а не 16.10.2003.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</w:tr>
    </w:tbl>
    <w:p w:rsidR="00813031" w:rsidRDefault="00813031">
      <w:pPr>
        <w:pStyle w:val="ConsPlusNormal"/>
        <w:spacing w:before="280"/>
        <w:ind w:firstLine="540"/>
        <w:jc w:val="both"/>
      </w:pPr>
      <w:proofErr w:type="gramStart"/>
      <w:r>
        <w:t xml:space="preserve">В соответствии со </w:t>
      </w:r>
      <w:hyperlink r:id="rId6">
        <w:r>
          <w:rPr>
            <w:color w:val="0000FF"/>
          </w:rPr>
          <w:t>статьей 39.7</w:t>
        </w:r>
      </w:hyperlink>
      <w:r>
        <w:t xml:space="preserve"> Земельного кодекса Российской Федерации от 25.10.2001 N 136-ФЗ, </w:t>
      </w:r>
      <w:hyperlink r:id="rId7">
        <w:r>
          <w:rPr>
            <w:color w:val="0000FF"/>
          </w:rPr>
          <w:t>пунктом 2 статьи 3.3</w:t>
        </w:r>
      </w:hyperlink>
      <w:r>
        <w:t xml:space="preserve"> Федерального закона от 25.10.2001 N 137-ФЗ "О введении в действие Земельного кодекса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16.07.2009 N 582 "Об основных принципах определения арендной платы при аренде земельных участков, находящихся в государственной или муниципальной собственности и о Правилах определения размера</w:t>
      </w:r>
      <w:proofErr w:type="gramEnd"/>
      <w:r>
        <w:t xml:space="preserve"> </w:t>
      </w:r>
      <w:proofErr w:type="gramStart"/>
      <w:r>
        <w:t xml:space="preserve">арендной платы, а также порядка, условий и сроков внесения арендной платы за земли, находящиеся в собственности Российской Федерации", </w:t>
      </w:r>
      <w:hyperlink r:id="rId9">
        <w:r>
          <w:rPr>
            <w:color w:val="0000FF"/>
          </w:rPr>
          <w:t>статьей 16</w:t>
        </w:r>
      </w:hyperlink>
      <w:r>
        <w:t xml:space="preserve"> Федерального закона от 16.10.2003 N 131-ФЗ "Об общих принципах организации местного самоуправления в Российской Федерации", </w:t>
      </w:r>
      <w:hyperlink r:id="rId10">
        <w:r>
          <w:rPr>
            <w:color w:val="0000FF"/>
          </w:rPr>
          <w:t>статьей 9</w:t>
        </w:r>
      </w:hyperlink>
      <w:r>
        <w:t xml:space="preserve"> Закона Оренбургской области от 03.07.2015 N 3303/903-V-ОЗ "О порядке управления земельными ресурсами на территории Оренбургской области", </w:t>
      </w:r>
      <w:hyperlink r:id="rId11">
        <w:r>
          <w:rPr>
            <w:color w:val="0000FF"/>
          </w:rPr>
          <w:t>постановлением</w:t>
        </w:r>
      </w:hyperlink>
      <w:r>
        <w:t xml:space="preserve"> Правительства Оренбургской области от 24.02.2015</w:t>
      </w:r>
      <w:proofErr w:type="gramEnd"/>
      <w:r>
        <w:t xml:space="preserve"> N 110-п "Об утверждении порядка определения размера арендной платы за использование земельных участков, государственная собственность на которые не разграничена, на территории Оренбургской области, предоставленных в аренду без торгов", </w:t>
      </w:r>
      <w:hyperlink r:id="rId12">
        <w:r>
          <w:rPr>
            <w:color w:val="0000FF"/>
          </w:rPr>
          <w:t>статьями 8</w:t>
        </w:r>
      </w:hyperlink>
      <w:r>
        <w:t xml:space="preserve">, </w:t>
      </w:r>
      <w:hyperlink r:id="rId13">
        <w:r>
          <w:rPr>
            <w:color w:val="0000FF"/>
          </w:rPr>
          <w:t>33</w:t>
        </w:r>
      </w:hyperlink>
      <w:r>
        <w:t xml:space="preserve">, </w:t>
      </w:r>
      <w:hyperlink r:id="rId14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</w:t>
      </w:r>
      <w:hyperlink r:id="rId15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1015: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 xml:space="preserve">1. Утвердить </w:t>
      </w:r>
      <w:hyperlink w:anchor="P42">
        <w:r>
          <w:rPr>
            <w:color w:val="0000FF"/>
          </w:rPr>
          <w:t>значения</w:t>
        </w:r>
      </w:hyperlink>
      <w:r>
        <w:t xml:space="preserve"> ставок арендной платы за использование земельных участков, государственная собственность на которые не разграничена, на территории муниципального образования "город Оренбург", предоставленных в аренду без торгов (далее - ставки арендной платы), согласно приложению.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03.09.2015 N 2474-п "Об утверждении значений ставок арендной платы за использование земельных участков, государственная собственность на которые не разграничена, на территории муниципального образования "город Оренбург", предоставленных в аренду без торгов".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>3. Настоящее постановление вступает в силу после официального опубликования в газете "Вечерний Оренбург" и подлежит размещению на официальном сайте администрации города Оренбурга.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>4.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 xml:space="preserve">5. Поручить организацию исполнения настоящего постановления начальнику департамента градостроительства и земельных отношений администрации города Оренбурга </w:t>
      </w:r>
      <w:proofErr w:type="spellStart"/>
      <w:r>
        <w:t>Бреневу</w:t>
      </w:r>
      <w:proofErr w:type="spellEnd"/>
      <w:r>
        <w:t xml:space="preserve"> С.Л.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right"/>
      </w:pPr>
      <w:r>
        <w:t>Первый заместитель</w:t>
      </w:r>
    </w:p>
    <w:p w:rsidR="00813031" w:rsidRDefault="00813031">
      <w:pPr>
        <w:pStyle w:val="ConsPlusNormal"/>
        <w:jc w:val="right"/>
      </w:pPr>
      <w:r>
        <w:t>Главы города Оренбурга</w:t>
      </w:r>
    </w:p>
    <w:p w:rsidR="00813031" w:rsidRDefault="00813031">
      <w:pPr>
        <w:pStyle w:val="ConsPlusNormal"/>
        <w:jc w:val="right"/>
      </w:pPr>
      <w:r>
        <w:t>С.А.НИКОЛАЕВ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right"/>
        <w:outlineLvl w:val="0"/>
      </w:pPr>
      <w:r>
        <w:t>Приложение</w:t>
      </w:r>
    </w:p>
    <w:p w:rsidR="00813031" w:rsidRDefault="00813031">
      <w:pPr>
        <w:pStyle w:val="ConsPlusNormal"/>
        <w:jc w:val="right"/>
      </w:pPr>
      <w:r>
        <w:t>к постановлению</w:t>
      </w:r>
    </w:p>
    <w:p w:rsidR="00813031" w:rsidRDefault="00813031">
      <w:pPr>
        <w:pStyle w:val="ConsPlusNormal"/>
        <w:jc w:val="right"/>
      </w:pPr>
      <w:r>
        <w:t>администрации города Оренбурга</w:t>
      </w:r>
    </w:p>
    <w:p w:rsidR="00813031" w:rsidRDefault="00813031">
      <w:pPr>
        <w:pStyle w:val="ConsPlusNormal"/>
        <w:jc w:val="right"/>
      </w:pPr>
      <w:r>
        <w:t>от 4 июля 2016 г. N 2004-п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Title"/>
        <w:jc w:val="center"/>
      </w:pPr>
      <w:bookmarkStart w:id="0" w:name="P42"/>
      <w:bookmarkEnd w:id="0"/>
      <w:r>
        <w:t>ЗНАЧЕНИЯ</w:t>
      </w:r>
    </w:p>
    <w:p w:rsidR="00813031" w:rsidRDefault="00813031">
      <w:pPr>
        <w:pStyle w:val="ConsPlusTitle"/>
        <w:jc w:val="center"/>
      </w:pPr>
      <w:r>
        <w:t>ставок арендной платы за использование земельных участков,</w:t>
      </w:r>
    </w:p>
    <w:p w:rsidR="00813031" w:rsidRDefault="00813031">
      <w:pPr>
        <w:pStyle w:val="ConsPlusTitle"/>
        <w:jc w:val="center"/>
      </w:pPr>
      <w:r>
        <w:t xml:space="preserve">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разграничена,</w:t>
      </w:r>
    </w:p>
    <w:p w:rsidR="00813031" w:rsidRDefault="00813031">
      <w:pPr>
        <w:pStyle w:val="ConsPlusTitle"/>
        <w:jc w:val="center"/>
      </w:pPr>
      <w:r>
        <w:t>на территории муниципального образования "город Оренбург",</w:t>
      </w:r>
    </w:p>
    <w:p w:rsidR="00813031" w:rsidRDefault="00813031">
      <w:pPr>
        <w:pStyle w:val="ConsPlusTitle"/>
        <w:jc w:val="center"/>
      </w:pPr>
      <w:proofErr w:type="gramStart"/>
      <w:r>
        <w:t>предоставленных в аренду без торгов</w:t>
      </w:r>
      <w:proofErr w:type="gramEnd"/>
    </w:p>
    <w:p w:rsidR="00813031" w:rsidRDefault="0081303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81303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13031" w:rsidRDefault="008130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13031" w:rsidRDefault="008130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14.05.2024 N 800-п)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031" w:rsidRDefault="00813031">
            <w:pPr>
              <w:pStyle w:val="ConsPlusNormal"/>
            </w:pPr>
          </w:p>
        </w:tc>
      </w:tr>
    </w:tbl>
    <w:p w:rsidR="00813031" w:rsidRDefault="008130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3572"/>
        <w:gridCol w:w="2551"/>
        <w:gridCol w:w="2098"/>
      </w:tblGrid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 xml:space="preserve">Наименование вида разрешенного использования земельного участка </w:t>
            </w:r>
            <w:hyperlink w:anchor="P25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 xml:space="preserve">Код (числовое обозначение) вида разрешенного использования земельного участка </w:t>
            </w:r>
            <w:hyperlink w:anchor="P254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Ставка арендной платы, % от кадастровой стоимости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bookmarkStart w:id="1" w:name="P58"/>
            <w:bookmarkEnd w:id="1"/>
            <w:r>
              <w:t>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Сельскохозяйственное использование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18">
              <w:r>
                <w:rPr>
                  <w:color w:val="0000FF"/>
                </w:rPr>
                <w:t>1.0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0,53 %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Растениеводство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19">
              <w:r>
                <w:rPr>
                  <w:color w:val="0000FF"/>
                </w:rPr>
                <w:t>1.1</w:t>
              </w:r>
            </w:hyperlink>
            <w:r>
              <w:t xml:space="preserve"> - </w:t>
            </w:r>
            <w:hyperlink r:id="rId20">
              <w:r>
                <w:rPr>
                  <w:color w:val="0000FF"/>
                </w:rPr>
                <w:t>1.6</w:t>
              </w:r>
            </w:hyperlink>
            <w:r>
              <w:t xml:space="preserve">, </w:t>
            </w:r>
            <w:hyperlink r:id="rId21">
              <w:r>
                <w:rPr>
                  <w:color w:val="0000FF"/>
                </w:rPr>
                <w:t>1.16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0,53 %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Животноводство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22">
              <w:r>
                <w:rPr>
                  <w:color w:val="0000FF"/>
                </w:rPr>
                <w:t>1.7</w:t>
              </w:r>
            </w:hyperlink>
            <w:r>
              <w:t xml:space="preserve"> - </w:t>
            </w:r>
            <w:hyperlink r:id="rId23">
              <w:r>
                <w:rPr>
                  <w:color w:val="0000FF"/>
                </w:rPr>
                <w:t>1.13</w:t>
              </w:r>
            </w:hyperlink>
            <w:r>
              <w:t xml:space="preserve">, </w:t>
            </w:r>
            <w:hyperlink r:id="rId24">
              <w:r>
                <w:rPr>
                  <w:color w:val="0000FF"/>
                </w:rPr>
                <w:t>1.15</w:t>
              </w:r>
            </w:hyperlink>
            <w:r>
              <w:t xml:space="preserve">, </w:t>
            </w:r>
            <w:hyperlink r:id="rId25">
              <w:r>
                <w:rPr>
                  <w:color w:val="0000FF"/>
                </w:rPr>
                <w:t>1.19</w:t>
              </w:r>
            </w:hyperlink>
            <w:r>
              <w:t xml:space="preserve">, </w:t>
            </w:r>
            <w:hyperlink r:id="rId26">
              <w:r>
                <w:rPr>
                  <w:color w:val="0000FF"/>
                </w:rPr>
                <w:t>1.20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0,53 %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Хранение и переработка сельскохозяйственной продукции.</w:t>
            </w:r>
          </w:p>
          <w:p w:rsidR="00813031" w:rsidRDefault="00813031">
            <w:pPr>
              <w:pStyle w:val="ConsPlusNormal"/>
              <w:jc w:val="center"/>
            </w:pPr>
            <w:r>
              <w:t>Питомники. Обеспечение сельскохозяйственного производства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27">
              <w:r>
                <w:rPr>
                  <w:color w:val="0000FF"/>
                </w:rPr>
                <w:t>1.15</w:t>
              </w:r>
            </w:hyperlink>
            <w:r>
              <w:t xml:space="preserve">, </w:t>
            </w:r>
            <w:hyperlink r:id="rId28">
              <w:r>
                <w:rPr>
                  <w:color w:val="0000FF"/>
                </w:rPr>
                <w:t>1.17</w:t>
              </w:r>
            </w:hyperlink>
            <w:r>
              <w:t xml:space="preserve">, </w:t>
            </w:r>
            <w:hyperlink r:id="rId29">
              <w:r>
                <w:rPr>
                  <w:color w:val="0000FF"/>
                </w:rPr>
                <w:t>1.18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0,53 %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Жилая застройка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30">
              <w:r>
                <w:rPr>
                  <w:color w:val="0000FF"/>
                </w:rPr>
                <w:t>2.0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Для индивидуального жилищного строительства. Для ведения личного подсобного хозяйства (приусадебный земельный участок)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31">
              <w:r>
                <w:rPr>
                  <w:color w:val="0000FF"/>
                </w:rPr>
                <w:t>2.1</w:t>
              </w:r>
            </w:hyperlink>
            <w:r>
              <w:t xml:space="preserve">, </w:t>
            </w:r>
            <w:hyperlink r:id="rId32">
              <w:r>
                <w:rPr>
                  <w:color w:val="0000FF"/>
                </w:rPr>
                <w:t>2.2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 xml:space="preserve">Малоэтажная многоквартирная жилая застройка. Блокированная жилая застройка. </w:t>
            </w:r>
            <w:proofErr w:type="spellStart"/>
            <w:r>
              <w:t>Среднеэтажная</w:t>
            </w:r>
            <w:proofErr w:type="spellEnd"/>
            <w:r>
              <w:t xml:space="preserve"> жилая застройка. Многоэтажная жилая застройка (высотная застройка). Обслуживание жилой застройки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33">
              <w:r>
                <w:rPr>
                  <w:color w:val="0000FF"/>
                </w:rPr>
                <w:t>2.1.1</w:t>
              </w:r>
            </w:hyperlink>
            <w:r>
              <w:t xml:space="preserve">, </w:t>
            </w:r>
            <w:hyperlink r:id="rId34">
              <w:r>
                <w:rPr>
                  <w:color w:val="0000FF"/>
                </w:rPr>
                <w:t>2.3</w:t>
              </w:r>
            </w:hyperlink>
            <w:r>
              <w:t xml:space="preserve">, </w:t>
            </w:r>
            <w:hyperlink r:id="rId35">
              <w:r>
                <w:rPr>
                  <w:color w:val="0000FF"/>
                </w:rPr>
                <w:t>2.5</w:t>
              </w:r>
            </w:hyperlink>
            <w:r>
              <w:t xml:space="preserve">, </w:t>
            </w:r>
            <w:hyperlink r:id="rId36">
              <w:r>
                <w:rPr>
                  <w:color w:val="0000FF"/>
                </w:rPr>
                <w:t>2.6</w:t>
              </w:r>
            </w:hyperlink>
            <w:r>
              <w:t xml:space="preserve">, </w:t>
            </w:r>
            <w:hyperlink r:id="rId37">
              <w:r>
                <w:rPr>
                  <w:color w:val="0000FF"/>
                </w:rPr>
                <w:t>2.7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Хранение автотранспорта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38">
              <w:r>
                <w:rPr>
                  <w:color w:val="0000FF"/>
                </w:rPr>
                <w:t>2.7.1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Общественное использование объектов капитального строительства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39">
              <w:r>
                <w:rPr>
                  <w:color w:val="0000FF"/>
                </w:rPr>
                <w:t>3.0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1,26 %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Коммунальное обслуживание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40">
              <w:r>
                <w:rPr>
                  <w:color w:val="0000FF"/>
                </w:rPr>
                <w:t>3.1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Социальное обслуживание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41">
              <w:r>
                <w:rPr>
                  <w:color w:val="0000FF"/>
                </w:rPr>
                <w:t>3.2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Бытовое обслуживание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42">
              <w:r>
                <w:rPr>
                  <w:color w:val="0000FF"/>
                </w:rPr>
                <w:t>3.3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Здравоохранение. Ветеринарное обслуживание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43">
              <w:r>
                <w:rPr>
                  <w:color w:val="0000FF"/>
                </w:rPr>
                <w:t>3.4</w:t>
              </w:r>
            </w:hyperlink>
            <w:r>
              <w:t xml:space="preserve">, </w:t>
            </w:r>
            <w:hyperlink r:id="rId44">
              <w:r>
                <w:rPr>
                  <w:color w:val="0000FF"/>
                </w:rPr>
                <w:t>3.10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Образование и просвещение. Культурное развитие. Религиозное использование. Общественное управление. Обеспечение научной деятельности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45">
              <w:r>
                <w:rPr>
                  <w:color w:val="0000FF"/>
                </w:rPr>
                <w:t>3.5</w:t>
              </w:r>
            </w:hyperlink>
            <w:r>
              <w:t xml:space="preserve">, </w:t>
            </w:r>
            <w:hyperlink r:id="rId46">
              <w:r>
                <w:rPr>
                  <w:color w:val="0000FF"/>
                </w:rPr>
                <w:t>3.6</w:t>
              </w:r>
            </w:hyperlink>
            <w:r>
              <w:t xml:space="preserve">, </w:t>
            </w:r>
            <w:hyperlink r:id="rId47">
              <w:r>
                <w:rPr>
                  <w:color w:val="0000FF"/>
                </w:rPr>
                <w:t>3.7</w:t>
              </w:r>
            </w:hyperlink>
            <w:r>
              <w:t xml:space="preserve">, </w:t>
            </w:r>
            <w:hyperlink r:id="rId48">
              <w:r>
                <w:rPr>
                  <w:color w:val="0000FF"/>
                </w:rPr>
                <w:t>3.8</w:t>
              </w:r>
            </w:hyperlink>
            <w:r>
              <w:t xml:space="preserve">, </w:t>
            </w:r>
            <w:hyperlink r:id="rId49">
              <w:r>
                <w:rPr>
                  <w:color w:val="0000FF"/>
                </w:rPr>
                <w:t>3.9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Предпринимательство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0">
              <w:r>
                <w:rPr>
                  <w:color w:val="0000FF"/>
                </w:rPr>
                <w:t>4.0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10,50 %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Деловое управление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1">
              <w:r>
                <w:rPr>
                  <w:color w:val="0000FF"/>
                </w:rPr>
                <w:t>4.1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3,61 %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Объекты торговли (торговые центры, торгово-развлекательные центры (комплексы))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2">
              <w:r>
                <w:rPr>
                  <w:color w:val="0000FF"/>
                </w:rPr>
                <w:t>4.2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12,20 %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Рынки. Выставочно-ярмарочная деятельность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3">
              <w:r>
                <w:rPr>
                  <w:color w:val="0000FF"/>
                </w:rPr>
                <w:t>4.3</w:t>
              </w:r>
            </w:hyperlink>
            <w:r>
              <w:t xml:space="preserve">, </w:t>
            </w:r>
            <w:hyperlink r:id="rId54">
              <w:r>
                <w:rPr>
                  <w:color w:val="0000FF"/>
                </w:rPr>
                <w:t>4.10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9,09 %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Магазины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5">
              <w:r>
                <w:rPr>
                  <w:color w:val="0000FF"/>
                </w:rPr>
                <w:t>4.4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12,20 %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Банковская и страховая деятельность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6">
              <w:r>
                <w:rPr>
                  <w:color w:val="0000FF"/>
                </w:rPr>
                <w:t>4.5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23,00 %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4.6.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Общественное питание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7">
              <w:r>
                <w:rPr>
                  <w:color w:val="0000FF"/>
                </w:rPr>
                <w:t>4.6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8,33 %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4.7.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Гостиничное обслуживание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8">
              <w:r>
                <w:rPr>
                  <w:color w:val="0000FF"/>
                </w:rPr>
                <w:t>4.7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13,00 %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Развлечение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59">
              <w:r>
                <w:rPr>
                  <w:color w:val="0000FF"/>
                </w:rPr>
                <w:t>4.8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3,10 %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Служебные гаражи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0">
              <w:r>
                <w:rPr>
                  <w:color w:val="0000FF"/>
                </w:rPr>
                <w:t>4.9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lastRenderedPageBreak/>
              <w:t>4.10.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Объекты дорожного сервиса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1">
              <w:r>
                <w:rPr>
                  <w:color w:val="0000FF"/>
                </w:rPr>
                <w:t>4.9.1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Отдых (рекреация)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2">
              <w:r>
                <w:rPr>
                  <w:color w:val="0000FF"/>
                </w:rPr>
                <w:t>5.0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1,00 %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Спорт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3">
              <w:r>
                <w:rPr>
                  <w:color w:val="0000FF"/>
                </w:rPr>
                <w:t>5.1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0,5 %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Природно-познавательный туризм. Туристическое обслуживание. Охота и рыбалка. Причалы для маломерных судов. Поля для гольфа или конных прогулок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5.2</w:t>
              </w:r>
            </w:hyperlink>
            <w:r>
              <w:t xml:space="preserve">, </w:t>
            </w:r>
            <w:hyperlink r:id="rId65">
              <w:r>
                <w:rPr>
                  <w:color w:val="0000FF"/>
                </w:rPr>
                <w:t>5.2.1</w:t>
              </w:r>
            </w:hyperlink>
            <w:r>
              <w:t xml:space="preserve">, </w:t>
            </w:r>
            <w:hyperlink r:id="rId66">
              <w:r>
                <w:rPr>
                  <w:color w:val="0000FF"/>
                </w:rPr>
                <w:t>5.3</w:t>
              </w:r>
            </w:hyperlink>
            <w:r>
              <w:t xml:space="preserve">, </w:t>
            </w:r>
            <w:hyperlink r:id="rId67">
              <w:r>
                <w:rPr>
                  <w:color w:val="0000FF"/>
                </w:rPr>
                <w:t>5.4</w:t>
              </w:r>
            </w:hyperlink>
            <w:r>
              <w:t xml:space="preserve">, </w:t>
            </w:r>
            <w:hyperlink r:id="rId68">
              <w:r>
                <w:rPr>
                  <w:color w:val="0000FF"/>
                </w:rPr>
                <w:t>5.5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Производственная деятельность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69">
              <w:r>
                <w:rPr>
                  <w:color w:val="0000FF"/>
                </w:rPr>
                <w:t>6.0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2,79 %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proofErr w:type="spellStart"/>
            <w:r>
              <w:t>Недропользование</w:t>
            </w:r>
            <w:proofErr w:type="spellEnd"/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0">
              <w:r>
                <w:rPr>
                  <w:color w:val="0000FF"/>
                </w:rPr>
                <w:t>6.1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2,00 %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Тяжелая промышленность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1">
              <w:r>
                <w:rPr>
                  <w:color w:val="0000FF"/>
                </w:rPr>
                <w:t>6.2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3,68 %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Легкая промышленность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2">
              <w:r>
                <w:rPr>
                  <w:color w:val="0000FF"/>
                </w:rPr>
                <w:t>6.3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2,88 %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Пищевая промышленность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3">
              <w:r>
                <w:rPr>
                  <w:color w:val="0000FF"/>
                </w:rPr>
                <w:t>6.4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3,68 %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Нефтехимическая промышленность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4">
              <w:r>
                <w:rPr>
                  <w:color w:val="0000FF"/>
                </w:rPr>
                <w:t>6.5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3,68 %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6.6.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Строительная промышленность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6.6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2,88 %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6.7.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Энергетика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6">
              <w:r>
                <w:rPr>
                  <w:color w:val="0000FF"/>
                </w:rPr>
                <w:t>6.7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1,5 %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6.8.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Связь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7">
              <w:r>
                <w:rPr>
                  <w:color w:val="0000FF"/>
                </w:rPr>
                <w:t>6.8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1,4 %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6.9.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Склад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8">
              <w:r>
                <w:rPr>
                  <w:color w:val="0000FF"/>
                </w:rPr>
                <w:t>6.9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3,44 %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Транспорт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7.0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1,14 %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Железнодорожный транспорт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0">
              <w:r>
                <w:rPr>
                  <w:color w:val="0000FF"/>
                </w:rPr>
                <w:t>7.1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2,70 %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Автомобильный транспорт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7.2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0,01 %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Трубопроводный транспорт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2">
              <w:r>
                <w:rPr>
                  <w:color w:val="0000FF"/>
                </w:rPr>
                <w:t>7.5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0,7 %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Гидротехнические сооружения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3">
              <w:r>
                <w:rPr>
                  <w:color w:val="0000FF"/>
                </w:rPr>
                <w:t>11.3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Земельные участки (территории) общего пользования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4">
              <w:r>
                <w:rPr>
                  <w:color w:val="0000FF"/>
                </w:rPr>
                <w:t>12.0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0,01 %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Ритуальная деятельность. Специальная деятельность. Запас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5">
              <w:r>
                <w:rPr>
                  <w:color w:val="0000FF"/>
                </w:rPr>
                <w:t>12.1</w:t>
              </w:r>
            </w:hyperlink>
            <w:r>
              <w:t xml:space="preserve">, </w:t>
            </w:r>
            <w:hyperlink r:id="rId86">
              <w:r>
                <w:rPr>
                  <w:color w:val="0000FF"/>
                </w:rPr>
                <w:t>12.2</w:t>
              </w:r>
            </w:hyperlink>
            <w:r>
              <w:t xml:space="preserve">, </w:t>
            </w:r>
            <w:hyperlink r:id="rId87">
              <w:r>
                <w:rPr>
                  <w:color w:val="0000FF"/>
                </w:rPr>
                <w:t>12.3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0,01 %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Ведение огородничества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8">
              <w:r>
                <w:rPr>
                  <w:color w:val="0000FF"/>
                </w:rPr>
                <w:t>13.1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572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Ведение садоводства</w:t>
            </w:r>
          </w:p>
        </w:tc>
        <w:tc>
          <w:tcPr>
            <w:tcW w:w="2551" w:type="dxa"/>
            <w:vAlign w:val="center"/>
          </w:tcPr>
          <w:p w:rsidR="00813031" w:rsidRDefault="00813031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13.2</w:t>
              </w:r>
            </w:hyperlink>
          </w:p>
        </w:tc>
        <w:tc>
          <w:tcPr>
            <w:tcW w:w="2098" w:type="dxa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0,30 %</w:t>
            </w:r>
          </w:p>
        </w:tc>
      </w:tr>
      <w:tr w:rsidR="00813031">
        <w:tc>
          <w:tcPr>
            <w:tcW w:w="850" w:type="dxa"/>
            <w:vAlign w:val="center"/>
          </w:tcPr>
          <w:p w:rsidR="00813031" w:rsidRDefault="00813031">
            <w:pPr>
              <w:pStyle w:val="ConsPlusNormal"/>
              <w:jc w:val="center"/>
            </w:pPr>
            <w:bookmarkStart w:id="2" w:name="P247"/>
            <w:bookmarkEnd w:id="2"/>
            <w:r>
              <w:t>12.</w:t>
            </w:r>
          </w:p>
        </w:tc>
        <w:tc>
          <w:tcPr>
            <w:tcW w:w="8221" w:type="dxa"/>
            <w:gridSpan w:val="3"/>
            <w:vAlign w:val="center"/>
          </w:tcPr>
          <w:p w:rsidR="00813031" w:rsidRDefault="00813031">
            <w:pPr>
              <w:pStyle w:val="ConsPlusNormal"/>
              <w:jc w:val="center"/>
            </w:pPr>
            <w:r>
              <w:t>Для земельных участков, которые трудно отнести к одному из видов разрешенного использования, ставка арендной платы определяется в размере земельного налога</w:t>
            </w:r>
          </w:p>
        </w:tc>
      </w:tr>
      <w:tr w:rsidR="00813031">
        <w:tc>
          <w:tcPr>
            <w:tcW w:w="850" w:type="dxa"/>
          </w:tcPr>
          <w:p w:rsidR="00813031" w:rsidRDefault="0081303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8221" w:type="dxa"/>
            <w:gridSpan w:val="3"/>
          </w:tcPr>
          <w:p w:rsidR="00813031" w:rsidRDefault="00813031">
            <w:pPr>
              <w:pStyle w:val="ConsPlusNormal"/>
              <w:jc w:val="center"/>
            </w:pPr>
            <w:r>
              <w:t xml:space="preserve">Для земельных участков, предоставленных без проведения торгов для строительства (размещения) объектов, ставка арендной платы устанавливается в размере 2 % от кадастровой стоимости (за исключением </w:t>
            </w:r>
            <w:hyperlink w:anchor="P58">
              <w:r>
                <w:rPr>
                  <w:color w:val="0000FF"/>
                </w:rPr>
                <w:t>пунктов 1</w:t>
              </w:r>
            </w:hyperlink>
            <w:r>
              <w:t xml:space="preserve"> - </w:t>
            </w:r>
            <w:hyperlink w:anchor="P247">
              <w:r>
                <w:rPr>
                  <w:color w:val="0000FF"/>
                </w:rPr>
                <w:t>12</w:t>
              </w:r>
            </w:hyperlink>
            <w:r>
              <w:t>)</w:t>
            </w:r>
          </w:p>
        </w:tc>
      </w:tr>
    </w:tbl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ind w:firstLine="540"/>
        <w:jc w:val="both"/>
      </w:pPr>
      <w:r>
        <w:t>--------------------------------</w:t>
      </w:r>
    </w:p>
    <w:p w:rsidR="00813031" w:rsidRDefault="00813031">
      <w:pPr>
        <w:pStyle w:val="ConsPlusNormal"/>
        <w:spacing w:before="220"/>
        <w:ind w:firstLine="540"/>
        <w:jc w:val="both"/>
      </w:pPr>
      <w:bookmarkStart w:id="3" w:name="P253"/>
      <w:bookmarkEnd w:id="3"/>
      <w:r>
        <w:t xml:space="preserve">&lt;*&gt; В соответствии с </w:t>
      </w:r>
      <w:hyperlink r:id="rId90">
        <w:r>
          <w:rPr>
            <w:color w:val="0000FF"/>
          </w:rPr>
          <w:t>классификацией</w:t>
        </w:r>
      </w:hyperlink>
      <w:r>
        <w:t xml:space="preserve">, установленной приказом Федеральной службы государственной регистрации, кадастра и картографии от 10.11.2020 N </w:t>
      </w:r>
      <w:proofErr w:type="gramStart"/>
      <w:r>
        <w:t>П</w:t>
      </w:r>
      <w:proofErr w:type="gramEnd"/>
      <w:r>
        <w:t>/0412.</w:t>
      </w:r>
    </w:p>
    <w:p w:rsidR="00813031" w:rsidRDefault="00813031">
      <w:pPr>
        <w:pStyle w:val="ConsPlusNormal"/>
        <w:spacing w:before="220"/>
        <w:ind w:firstLine="540"/>
        <w:jc w:val="both"/>
      </w:pPr>
      <w:bookmarkStart w:id="4" w:name="P254"/>
      <w:bookmarkEnd w:id="4"/>
      <w:r>
        <w:t xml:space="preserve">&lt;**&gt; В соответствии с </w:t>
      </w:r>
      <w:hyperlink r:id="rId91">
        <w:r>
          <w:rPr>
            <w:color w:val="0000FF"/>
          </w:rPr>
          <w:t>классификацией</w:t>
        </w:r>
      </w:hyperlink>
      <w:r>
        <w:t xml:space="preserve">, установленной приказом Федеральной службы государственной регистрации, кадастра и картографии от 10.11.2020 N </w:t>
      </w:r>
      <w:proofErr w:type="gramStart"/>
      <w:r>
        <w:t>П</w:t>
      </w:r>
      <w:proofErr w:type="gramEnd"/>
      <w:r>
        <w:t>/0412.</w:t>
      </w: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jc w:val="both"/>
      </w:pPr>
    </w:p>
    <w:p w:rsidR="00813031" w:rsidRDefault="0081303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5862" w:rsidRDefault="00595862"/>
    <w:sectPr w:rsidR="00595862" w:rsidSect="00734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031"/>
    <w:rsid w:val="00595862"/>
    <w:rsid w:val="006C3550"/>
    <w:rsid w:val="0081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3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30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90&amp;n=143746&amp;dst=100601" TargetMode="External"/><Relationship Id="rId18" Type="http://schemas.openxmlformats.org/officeDocument/2006/relationships/hyperlink" Target="https://login.consultant.ru/link/?req=doc&amp;base=LAW&amp;n=504722&amp;dst=100019" TargetMode="External"/><Relationship Id="rId26" Type="http://schemas.openxmlformats.org/officeDocument/2006/relationships/hyperlink" Target="https://login.consultant.ru/link/?req=doc&amp;base=LAW&amp;n=504722&amp;dst=100079" TargetMode="External"/><Relationship Id="rId39" Type="http://schemas.openxmlformats.org/officeDocument/2006/relationships/hyperlink" Target="https://login.consultant.ru/link/?req=doc&amp;base=LAW&amp;n=504722&amp;dst=100112" TargetMode="External"/><Relationship Id="rId21" Type="http://schemas.openxmlformats.org/officeDocument/2006/relationships/hyperlink" Target="https://login.consultant.ru/link/?req=doc&amp;base=LAW&amp;n=504722&amp;dst=100067" TargetMode="External"/><Relationship Id="rId34" Type="http://schemas.openxmlformats.org/officeDocument/2006/relationships/hyperlink" Target="https://login.consultant.ru/link/?req=doc&amp;base=LAW&amp;n=504722&amp;dst=100094" TargetMode="External"/><Relationship Id="rId42" Type="http://schemas.openxmlformats.org/officeDocument/2006/relationships/hyperlink" Target="https://login.consultant.ru/link/?req=doc&amp;base=LAW&amp;n=504722&amp;dst=100139" TargetMode="External"/><Relationship Id="rId47" Type="http://schemas.openxmlformats.org/officeDocument/2006/relationships/hyperlink" Target="https://login.consultant.ru/link/?req=doc&amp;base=LAW&amp;n=504722&amp;dst=100175" TargetMode="External"/><Relationship Id="rId50" Type="http://schemas.openxmlformats.org/officeDocument/2006/relationships/hyperlink" Target="https://login.consultant.ru/link/?req=doc&amp;base=LAW&amp;n=504722&amp;dst=100214" TargetMode="External"/><Relationship Id="rId55" Type="http://schemas.openxmlformats.org/officeDocument/2006/relationships/hyperlink" Target="https://login.consultant.ru/link/?req=doc&amp;base=LAW&amp;n=504722&amp;dst=100226" TargetMode="External"/><Relationship Id="rId63" Type="http://schemas.openxmlformats.org/officeDocument/2006/relationships/hyperlink" Target="https://login.consultant.ru/link/?req=doc&amp;base=LAW&amp;n=504722&amp;dst=100274" TargetMode="External"/><Relationship Id="rId68" Type="http://schemas.openxmlformats.org/officeDocument/2006/relationships/hyperlink" Target="https://login.consultant.ru/link/?req=doc&amp;base=LAW&amp;n=504722&amp;dst=100310" TargetMode="External"/><Relationship Id="rId76" Type="http://schemas.openxmlformats.org/officeDocument/2006/relationships/hyperlink" Target="https://login.consultant.ru/link/?req=doc&amp;base=LAW&amp;n=504722&amp;dst=100340" TargetMode="External"/><Relationship Id="rId84" Type="http://schemas.openxmlformats.org/officeDocument/2006/relationships/hyperlink" Target="https://login.consultant.ru/link/?req=doc&amp;base=LAW&amp;n=504722&amp;dst=100457" TargetMode="External"/><Relationship Id="rId89" Type="http://schemas.openxmlformats.org/officeDocument/2006/relationships/hyperlink" Target="https://login.consultant.ru/link/?req=doc&amp;base=LAW&amp;n=504722&amp;dst=100481" TargetMode="External"/><Relationship Id="rId7" Type="http://schemas.openxmlformats.org/officeDocument/2006/relationships/hyperlink" Target="https://login.consultant.ru/link/?req=doc&amp;base=LAW&amp;n=511786&amp;dst=138" TargetMode="External"/><Relationship Id="rId71" Type="http://schemas.openxmlformats.org/officeDocument/2006/relationships/hyperlink" Target="https://login.consultant.ru/link/?req=doc&amp;base=LAW&amp;n=504722&amp;dst=100319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90&amp;n=64243" TargetMode="External"/><Relationship Id="rId29" Type="http://schemas.openxmlformats.org/officeDocument/2006/relationships/hyperlink" Target="https://login.consultant.ru/link/?req=doc&amp;base=LAW&amp;n=504722&amp;dst=100073" TargetMode="External"/><Relationship Id="rId11" Type="http://schemas.openxmlformats.org/officeDocument/2006/relationships/hyperlink" Target="https://login.consultant.ru/link/?req=doc&amp;base=RLAW390&amp;n=146843&amp;dst=100037" TargetMode="External"/><Relationship Id="rId24" Type="http://schemas.openxmlformats.org/officeDocument/2006/relationships/hyperlink" Target="https://login.consultant.ru/link/?req=doc&amp;base=LAW&amp;n=504722&amp;dst=100064" TargetMode="External"/><Relationship Id="rId32" Type="http://schemas.openxmlformats.org/officeDocument/2006/relationships/hyperlink" Target="https://login.consultant.ru/link/?req=doc&amp;base=LAW&amp;n=504722&amp;dst=100091" TargetMode="External"/><Relationship Id="rId37" Type="http://schemas.openxmlformats.org/officeDocument/2006/relationships/hyperlink" Target="https://login.consultant.ru/link/?req=doc&amp;base=LAW&amp;n=504722&amp;dst=100106" TargetMode="External"/><Relationship Id="rId40" Type="http://schemas.openxmlformats.org/officeDocument/2006/relationships/hyperlink" Target="https://login.consultant.ru/link/?req=doc&amp;base=LAW&amp;n=504722&amp;dst=100115" TargetMode="External"/><Relationship Id="rId45" Type="http://schemas.openxmlformats.org/officeDocument/2006/relationships/hyperlink" Target="https://login.consultant.ru/link/?req=doc&amp;base=LAW&amp;n=504722&amp;dst=100154" TargetMode="External"/><Relationship Id="rId53" Type="http://schemas.openxmlformats.org/officeDocument/2006/relationships/hyperlink" Target="https://login.consultant.ru/link/?req=doc&amp;base=LAW&amp;n=504722&amp;dst=100223" TargetMode="External"/><Relationship Id="rId58" Type="http://schemas.openxmlformats.org/officeDocument/2006/relationships/hyperlink" Target="https://login.consultant.ru/link/?req=doc&amp;base=LAW&amp;n=504722&amp;dst=100235" TargetMode="External"/><Relationship Id="rId66" Type="http://schemas.openxmlformats.org/officeDocument/2006/relationships/hyperlink" Target="https://login.consultant.ru/link/?req=doc&amp;base=LAW&amp;n=504722&amp;dst=100304" TargetMode="External"/><Relationship Id="rId74" Type="http://schemas.openxmlformats.org/officeDocument/2006/relationships/hyperlink" Target="https://login.consultant.ru/link/?req=doc&amp;base=LAW&amp;n=504722&amp;dst=100334" TargetMode="External"/><Relationship Id="rId79" Type="http://schemas.openxmlformats.org/officeDocument/2006/relationships/hyperlink" Target="https://login.consultant.ru/link/?req=doc&amp;base=LAW&amp;n=504722&amp;dst=100364" TargetMode="External"/><Relationship Id="rId87" Type="http://schemas.openxmlformats.org/officeDocument/2006/relationships/hyperlink" Target="https://login.consultant.ru/link/?req=doc&amp;base=LAW&amp;n=504722&amp;dst=100472" TargetMode="External"/><Relationship Id="rId5" Type="http://schemas.openxmlformats.org/officeDocument/2006/relationships/hyperlink" Target="https://login.consultant.ru/link/?req=doc&amp;base=RLAW390&amp;n=132183&amp;dst=100005" TargetMode="External"/><Relationship Id="rId61" Type="http://schemas.openxmlformats.org/officeDocument/2006/relationships/hyperlink" Target="https://login.consultant.ru/link/?req=doc&amp;base=LAW&amp;n=504722&amp;dst=100253" TargetMode="External"/><Relationship Id="rId82" Type="http://schemas.openxmlformats.org/officeDocument/2006/relationships/hyperlink" Target="https://login.consultant.ru/link/?req=doc&amp;base=LAW&amp;n=504722&amp;dst=100394" TargetMode="External"/><Relationship Id="rId90" Type="http://schemas.openxmlformats.org/officeDocument/2006/relationships/hyperlink" Target="https://login.consultant.ru/link/?req=doc&amp;base=LAW&amp;n=504722&amp;dst=100010" TargetMode="External"/><Relationship Id="rId19" Type="http://schemas.openxmlformats.org/officeDocument/2006/relationships/hyperlink" Target="https://login.consultant.ru/link/?req=doc&amp;base=LAW&amp;n=504722&amp;dst=100022" TargetMode="External"/><Relationship Id="rId14" Type="http://schemas.openxmlformats.org/officeDocument/2006/relationships/hyperlink" Target="https://login.consultant.ru/link/?req=doc&amp;base=RLAW390&amp;n=143746&amp;dst=100667" TargetMode="External"/><Relationship Id="rId22" Type="http://schemas.openxmlformats.org/officeDocument/2006/relationships/hyperlink" Target="https://login.consultant.ru/link/?req=doc&amp;base=LAW&amp;n=504722&amp;dst=100040" TargetMode="External"/><Relationship Id="rId27" Type="http://schemas.openxmlformats.org/officeDocument/2006/relationships/hyperlink" Target="https://login.consultant.ru/link/?req=doc&amp;base=LAW&amp;n=504722&amp;dst=100064" TargetMode="External"/><Relationship Id="rId30" Type="http://schemas.openxmlformats.org/officeDocument/2006/relationships/hyperlink" Target="https://login.consultant.ru/link/?req=doc&amp;base=LAW&amp;n=504722&amp;dst=100082" TargetMode="External"/><Relationship Id="rId35" Type="http://schemas.openxmlformats.org/officeDocument/2006/relationships/hyperlink" Target="https://login.consultant.ru/link/?req=doc&amp;base=LAW&amp;n=504722&amp;dst=100100" TargetMode="External"/><Relationship Id="rId43" Type="http://schemas.openxmlformats.org/officeDocument/2006/relationships/hyperlink" Target="https://login.consultant.ru/link/?req=doc&amp;base=LAW&amp;n=504722&amp;dst=100142" TargetMode="External"/><Relationship Id="rId48" Type="http://schemas.openxmlformats.org/officeDocument/2006/relationships/hyperlink" Target="https://login.consultant.ru/link/?req=doc&amp;base=LAW&amp;n=504722&amp;dst=100184" TargetMode="External"/><Relationship Id="rId56" Type="http://schemas.openxmlformats.org/officeDocument/2006/relationships/hyperlink" Target="https://login.consultant.ru/link/?req=doc&amp;base=LAW&amp;n=504722&amp;dst=100229" TargetMode="External"/><Relationship Id="rId64" Type="http://schemas.openxmlformats.org/officeDocument/2006/relationships/hyperlink" Target="https://login.consultant.ru/link/?req=doc&amp;base=LAW&amp;n=504722&amp;dst=100298" TargetMode="External"/><Relationship Id="rId69" Type="http://schemas.openxmlformats.org/officeDocument/2006/relationships/hyperlink" Target="https://login.consultant.ru/link/?req=doc&amp;base=LAW&amp;n=504722&amp;dst=100313" TargetMode="External"/><Relationship Id="rId77" Type="http://schemas.openxmlformats.org/officeDocument/2006/relationships/hyperlink" Target="https://login.consultant.ru/link/?req=doc&amp;base=LAW&amp;n=504722&amp;dst=100346" TargetMode="External"/><Relationship Id="rId8" Type="http://schemas.openxmlformats.org/officeDocument/2006/relationships/hyperlink" Target="https://login.consultant.ru/link/?req=doc&amp;base=LAW&amp;n=527863" TargetMode="External"/><Relationship Id="rId51" Type="http://schemas.openxmlformats.org/officeDocument/2006/relationships/hyperlink" Target="https://login.consultant.ru/link/?req=doc&amp;base=LAW&amp;n=504722&amp;dst=100217" TargetMode="External"/><Relationship Id="rId72" Type="http://schemas.openxmlformats.org/officeDocument/2006/relationships/hyperlink" Target="https://login.consultant.ru/link/?req=doc&amp;base=LAW&amp;n=504722&amp;dst=26" TargetMode="External"/><Relationship Id="rId80" Type="http://schemas.openxmlformats.org/officeDocument/2006/relationships/hyperlink" Target="https://login.consultant.ru/link/?req=doc&amp;base=LAW&amp;n=504722&amp;dst=100367" TargetMode="External"/><Relationship Id="rId85" Type="http://schemas.openxmlformats.org/officeDocument/2006/relationships/hyperlink" Target="https://login.consultant.ru/link/?req=doc&amp;base=LAW&amp;n=504722&amp;dst=100466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90&amp;n=143746&amp;dst=100107" TargetMode="External"/><Relationship Id="rId17" Type="http://schemas.openxmlformats.org/officeDocument/2006/relationships/hyperlink" Target="https://login.consultant.ru/link/?req=doc&amp;base=RLAW390&amp;n=132183&amp;dst=100006" TargetMode="External"/><Relationship Id="rId25" Type="http://schemas.openxmlformats.org/officeDocument/2006/relationships/hyperlink" Target="https://login.consultant.ru/link/?req=doc&amp;base=LAW&amp;n=504722&amp;dst=100076" TargetMode="External"/><Relationship Id="rId33" Type="http://schemas.openxmlformats.org/officeDocument/2006/relationships/hyperlink" Target="https://login.consultant.ru/link/?req=doc&amp;base=LAW&amp;n=504722&amp;dst=100088" TargetMode="External"/><Relationship Id="rId38" Type="http://schemas.openxmlformats.org/officeDocument/2006/relationships/hyperlink" Target="https://login.consultant.ru/link/?req=doc&amp;base=LAW&amp;n=504722&amp;dst=100109" TargetMode="External"/><Relationship Id="rId46" Type="http://schemas.openxmlformats.org/officeDocument/2006/relationships/hyperlink" Target="https://login.consultant.ru/link/?req=doc&amp;base=LAW&amp;n=504722&amp;dst=100163" TargetMode="External"/><Relationship Id="rId59" Type="http://schemas.openxmlformats.org/officeDocument/2006/relationships/hyperlink" Target="https://login.consultant.ru/link/?req=doc&amp;base=LAW&amp;n=504722&amp;dst=100238" TargetMode="External"/><Relationship Id="rId67" Type="http://schemas.openxmlformats.org/officeDocument/2006/relationships/hyperlink" Target="https://login.consultant.ru/link/?req=doc&amp;base=LAW&amp;n=504722&amp;dst=100307" TargetMode="External"/><Relationship Id="rId20" Type="http://schemas.openxmlformats.org/officeDocument/2006/relationships/hyperlink" Target="https://login.consultant.ru/link/?req=doc&amp;base=LAW&amp;n=504722&amp;dst=100037" TargetMode="External"/><Relationship Id="rId41" Type="http://schemas.openxmlformats.org/officeDocument/2006/relationships/hyperlink" Target="https://login.consultant.ru/link/?req=doc&amp;base=LAW&amp;n=504722&amp;dst=100124" TargetMode="External"/><Relationship Id="rId54" Type="http://schemas.openxmlformats.org/officeDocument/2006/relationships/hyperlink" Target="https://login.consultant.ru/link/?req=doc&amp;base=LAW&amp;n=504722&amp;dst=100268" TargetMode="External"/><Relationship Id="rId62" Type="http://schemas.openxmlformats.org/officeDocument/2006/relationships/hyperlink" Target="https://login.consultant.ru/link/?req=doc&amp;base=LAW&amp;n=504722&amp;dst=100271" TargetMode="External"/><Relationship Id="rId70" Type="http://schemas.openxmlformats.org/officeDocument/2006/relationships/hyperlink" Target="https://login.consultant.ru/link/?req=doc&amp;base=LAW&amp;n=504722&amp;dst=100316" TargetMode="External"/><Relationship Id="rId75" Type="http://schemas.openxmlformats.org/officeDocument/2006/relationships/hyperlink" Target="https://login.consultant.ru/link/?req=doc&amp;base=LAW&amp;n=504722&amp;dst=100337" TargetMode="External"/><Relationship Id="rId83" Type="http://schemas.openxmlformats.org/officeDocument/2006/relationships/hyperlink" Target="https://login.consultant.ru/link/?req=doc&amp;base=LAW&amp;n=504722&amp;dst=100454" TargetMode="External"/><Relationship Id="rId88" Type="http://schemas.openxmlformats.org/officeDocument/2006/relationships/hyperlink" Target="https://login.consultant.ru/link/?req=doc&amp;base=LAW&amp;n=504722&amp;dst=100478" TargetMode="External"/><Relationship Id="rId91" Type="http://schemas.openxmlformats.org/officeDocument/2006/relationships/hyperlink" Target="https://login.consultant.ru/link/?req=doc&amp;base=LAW&amp;n=504722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728&amp;dst=519" TargetMode="External"/><Relationship Id="rId15" Type="http://schemas.openxmlformats.org/officeDocument/2006/relationships/hyperlink" Target="https://login.consultant.ru/link/?req=doc&amp;base=RLAW390&amp;n=61364" TargetMode="External"/><Relationship Id="rId23" Type="http://schemas.openxmlformats.org/officeDocument/2006/relationships/hyperlink" Target="https://login.consultant.ru/link/?req=doc&amp;base=LAW&amp;n=504722&amp;dst=100058" TargetMode="External"/><Relationship Id="rId28" Type="http://schemas.openxmlformats.org/officeDocument/2006/relationships/hyperlink" Target="https://login.consultant.ru/link/?req=doc&amp;base=LAW&amp;n=504722&amp;dst=100070" TargetMode="External"/><Relationship Id="rId36" Type="http://schemas.openxmlformats.org/officeDocument/2006/relationships/hyperlink" Target="https://login.consultant.ru/link/?req=doc&amp;base=LAW&amp;n=504722&amp;dst=100103" TargetMode="External"/><Relationship Id="rId49" Type="http://schemas.openxmlformats.org/officeDocument/2006/relationships/hyperlink" Target="https://login.consultant.ru/link/?req=doc&amp;base=LAW&amp;n=504722&amp;dst=100193" TargetMode="External"/><Relationship Id="rId57" Type="http://schemas.openxmlformats.org/officeDocument/2006/relationships/hyperlink" Target="https://login.consultant.ru/link/?req=doc&amp;base=LAW&amp;n=504722&amp;dst=100232" TargetMode="External"/><Relationship Id="rId10" Type="http://schemas.openxmlformats.org/officeDocument/2006/relationships/hyperlink" Target="https://login.consultant.ru/link/?req=doc&amp;base=RLAW390&amp;n=144036&amp;dst=100095" TargetMode="External"/><Relationship Id="rId31" Type="http://schemas.openxmlformats.org/officeDocument/2006/relationships/hyperlink" Target="https://login.consultant.ru/link/?req=doc&amp;base=LAW&amp;n=504722&amp;dst=100085" TargetMode="External"/><Relationship Id="rId44" Type="http://schemas.openxmlformats.org/officeDocument/2006/relationships/hyperlink" Target="https://login.consultant.ru/link/?req=doc&amp;base=LAW&amp;n=504722&amp;dst=100205" TargetMode="External"/><Relationship Id="rId52" Type="http://schemas.openxmlformats.org/officeDocument/2006/relationships/hyperlink" Target="https://login.consultant.ru/link/?req=doc&amp;base=LAW&amp;n=504722&amp;dst=100220" TargetMode="External"/><Relationship Id="rId60" Type="http://schemas.openxmlformats.org/officeDocument/2006/relationships/hyperlink" Target="https://login.consultant.ru/link/?req=doc&amp;base=LAW&amp;n=504722&amp;dst=100250" TargetMode="External"/><Relationship Id="rId65" Type="http://schemas.openxmlformats.org/officeDocument/2006/relationships/hyperlink" Target="https://login.consultant.ru/link/?req=doc&amp;base=LAW&amp;n=504722&amp;dst=100301" TargetMode="External"/><Relationship Id="rId73" Type="http://schemas.openxmlformats.org/officeDocument/2006/relationships/hyperlink" Target="https://login.consultant.ru/link/?req=doc&amp;base=LAW&amp;n=504722&amp;dst=100331" TargetMode="External"/><Relationship Id="rId78" Type="http://schemas.openxmlformats.org/officeDocument/2006/relationships/hyperlink" Target="https://login.consultant.ru/link/?req=doc&amp;base=LAW&amp;n=504722&amp;dst=100349" TargetMode="External"/><Relationship Id="rId81" Type="http://schemas.openxmlformats.org/officeDocument/2006/relationships/hyperlink" Target="https://login.consultant.ru/link/?req=doc&amp;base=LAW&amp;n=504722&amp;dst=100376" TargetMode="External"/><Relationship Id="rId86" Type="http://schemas.openxmlformats.org/officeDocument/2006/relationships/hyperlink" Target="https://login.consultant.ru/link/?req=doc&amp;base=LAW&amp;n=504722&amp;dst=100469" TargetMode="External"/><Relationship Id="rId4" Type="http://schemas.openxmlformats.org/officeDocument/2006/relationships/hyperlink" Target="https://login.consultant.ru/link/?req=doc&amp;base=RLAW390&amp;n=126936&amp;dst=100005" TargetMode="External"/><Relationship Id="rId9" Type="http://schemas.openxmlformats.org/officeDocument/2006/relationships/hyperlink" Target="https://login.consultant.ru/link/?req=doc&amp;base=LAW&amp;n=501480&amp;dst=1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2250</Words>
  <Characters>12825</Characters>
  <Application>Microsoft Office Word</Application>
  <DocSecurity>0</DocSecurity>
  <Lines>106</Lines>
  <Paragraphs>30</Paragraphs>
  <ScaleCrop>false</ScaleCrop>
  <Company/>
  <LinksUpToDate>false</LinksUpToDate>
  <CharactersWithSpaces>15045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fonovadavl</cp:lastModifiedBy>
  <cp:revision>1</cp:revision>
  <dcterms:created xsi:type="dcterms:W3CDTF">2026-03-20T06:54:00Z</dcterms:created>
  <dcterms:modified xsi:type="dcterms:W3CDTF">2026-03-20T07:03:00Z</dcterms:modified>
</cp:coreProperties>
</file>